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FC" w:rsidRDefault="00BF74FC"/>
    <w:p w:rsidR="00C2030E" w:rsidRDefault="004648C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2B98E" wp14:editId="06E54AD1">
            <wp:simplePos x="0" y="0"/>
            <wp:positionH relativeFrom="column">
              <wp:posOffset>5234305</wp:posOffset>
            </wp:positionH>
            <wp:positionV relativeFrom="paragraph">
              <wp:posOffset>10160</wp:posOffset>
            </wp:positionV>
            <wp:extent cx="1186615" cy="1123950"/>
            <wp:effectExtent l="0" t="0" r="0" b="0"/>
            <wp:wrapNone/>
            <wp:docPr id="1" name="Grafik 1" descr="RKG_Logo_4c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G_Logo_4c_8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1" w:rsidRDefault="00A11051">
      <w:pPr>
        <w:rPr>
          <w:sz w:val="24"/>
          <w:szCs w:val="24"/>
        </w:rPr>
      </w:pPr>
    </w:p>
    <w:p w:rsidR="00A11051" w:rsidRDefault="00A11051">
      <w:pPr>
        <w:rPr>
          <w:sz w:val="24"/>
          <w:szCs w:val="24"/>
        </w:rPr>
      </w:pPr>
    </w:p>
    <w:p w:rsidR="00FC7806" w:rsidRPr="00143261" w:rsidRDefault="00FC7806" w:rsidP="00FC7806"/>
    <w:p w:rsidR="004648CE" w:rsidRDefault="004648CE" w:rsidP="00FC7806"/>
    <w:p w:rsidR="004648CE" w:rsidRDefault="004648CE" w:rsidP="00FC7806"/>
    <w:p w:rsidR="00CF7D09" w:rsidRDefault="00CF7D09" w:rsidP="00FC7806"/>
    <w:p w:rsidR="00ED5458" w:rsidRPr="00887EE0" w:rsidRDefault="00ED5458" w:rsidP="00ED5458">
      <w:pPr>
        <w:jc w:val="both"/>
        <w:rPr>
          <w:rFonts w:ascii="TheSansOffice" w:hAnsi="TheSansOffice"/>
          <w:b/>
          <w:sz w:val="22"/>
          <w:szCs w:val="22"/>
        </w:rPr>
      </w:pPr>
      <w:r w:rsidRPr="00887EE0">
        <w:rPr>
          <w:rFonts w:ascii="TheSansOffice" w:hAnsi="TheSansOffice"/>
          <w:b/>
          <w:sz w:val="22"/>
          <w:szCs w:val="22"/>
        </w:rPr>
        <w:t xml:space="preserve">Die Rheinland Kultur GmbH ist die Service- und Betriebsgesellschaft des Landschaftsverbandes Rheinland (LVR) und unterstützt diesen Kommunalverband mit mehr als 1.300 Mitarbeiterinnen und Mitarbeitern in 17 Museen und 54 schulischen, klinischen und heilpädagogischen Einrichtungen. </w:t>
      </w:r>
    </w:p>
    <w:p w:rsidR="00ED5458" w:rsidRPr="00887EE0" w:rsidRDefault="00ED5458" w:rsidP="00ED5458">
      <w:pPr>
        <w:spacing w:before="120"/>
        <w:jc w:val="both"/>
        <w:rPr>
          <w:rFonts w:ascii="TheSansOffice" w:hAnsi="TheSansOffice"/>
          <w:b/>
          <w:sz w:val="22"/>
          <w:szCs w:val="22"/>
        </w:rPr>
      </w:pPr>
      <w:r w:rsidRPr="00887EE0">
        <w:rPr>
          <w:rFonts w:ascii="TheSansOffice" w:hAnsi="TheSansOffice"/>
          <w:b/>
          <w:sz w:val="22"/>
          <w:szCs w:val="22"/>
        </w:rPr>
        <w:t xml:space="preserve">Zu unserem umfangreichen Leistungsspektrum für den LVR gehört unter anderem die </w:t>
      </w:r>
      <w:r w:rsidR="00342C61" w:rsidRPr="00887EE0">
        <w:rPr>
          <w:rFonts w:ascii="TheSansOffice" w:hAnsi="TheSansOffice"/>
          <w:b/>
          <w:sz w:val="22"/>
          <w:szCs w:val="22"/>
        </w:rPr>
        <w:t>Koordination</w:t>
      </w:r>
      <w:r w:rsidRPr="00887EE0">
        <w:rPr>
          <w:rFonts w:ascii="TheSansOffice" w:hAnsi="TheSansOffice"/>
          <w:b/>
          <w:sz w:val="22"/>
          <w:szCs w:val="22"/>
        </w:rPr>
        <w:t xml:space="preserve"> von </w:t>
      </w:r>
      <w:r w:rsidR="00342C61" w:rsidRPr="00887EE0">
        <w:rPr>
          <w:rFonts w:ascii="TheSansOffice" w:hAnsi="TheSansOffice"/>
          <w:b/>
          <w:sz w:val="22"/>
          <w:szCs w:val="22"/>
        </w:rPr>
        <w:t>Einsätzen freiberuflicher</w:t>
      </w:r>
      <w:r w:rsidRPr="00887EE0">
        <w:rPr>
          <w:rFonts w:ascii="TheSansOffice" w:hAnsi="TheSansOffice"/>
          <w:b/>
          <w:sz w:val="22"/>
          <w:szCs w:val="22"/>
        </w:rPr>
        <w:t xml:space="preserve"> </w:t>
      </w:r>
      <w:r w:rsidR="00342C61" w:rsidRPr="00887EE0">
        <w:rPr>
          <w:rFonts w:ascii="TheSansOffice" w:hAnsi="TheSansOffice"/>
          <w:b/>
          <w:sz w:val="22"/>
          <w:szCs w:val="22"/>
        </w:rPr>
        <w:t>Mitarbeiter*innen</w:t>
      </w:r>
      <w:r w:rsidRPr="00887EE0">
        <w:rPr>
          <w:rFonts w:ascii="TheSansOffice" w:hAnsi="TheSansOffice"/>
          <w:b/>
          <w:sz w:val="22"/>
          <w:szCs w:val="22"/>
        </w:rPr>
        <w:t xml:space="preserve"> </w:t>
      </w:r>
      <w:r w:rsidR="00342C61" w:rsidRPr="00887EE0">
        <w:rPr>
          <w:rFonts w:ascii="TheSansOffice" w:hAnsi="TheSansOffice"/>
          <w:b/>
          <w:sz w:val="22"/>
          <w:szCs w:val="22"/>
        </w:rPr>
        <w:t>zur</w:t>
      </w:r>
      <w:r w:rsidRPr="00887EE0">
        <w:rPr>
          <w:rFonts w:ascii="TheSansOffice" w:hAnsi="TheSansOffice"/>
          <w:b/>
          <w:sz w:val="22"/>
          <w:szCs w:val="22"/>
        </w:rPr>
        <w:t xml:space="preserve"> Vermittlung kultureller </w:t>
      </w:r>
      <w:r w:rsidR="000E1679" w:rsidRPr="00887EE0">
        <w:rPr>
          <w:rFonts w:ascii="TheSansOffice" w:hAnsi="TheSansOffice"/>
          <w:b/>
          <w:sz w:val="22"/>
          <w:szCs w:val="22"/>
        </w:rPr>
        <w:t>Themen</w:t>
      </w:r>
      <w:r w:rsidRPr="00887EE0">
        <w:rPr>
          <w:rFonts w:ascii="TheSansOffice" w:hAnsi="TheSansOffice"/>
          <w:b/>
          <w:sz w:val="22"/>
          <w:szCs w:val="22"/>
        </w:rPr>
        <w:t>.</w:t>
      </w:r>
    </w:p>
    <w:p w:rsidR="00ED5458" w:rsidRPr="00887EE0" w:rsidRDefault="00ED5458" w:rsidP="00FC7806">
      <w:pPr>
        <w:rPr>
          <w:sz w:val="22"/>
          <w:szCs w:val="22"/>
        </w:rPr>
      </w:pPr>
    </w:p>
    <w:p w:rsidR="00BF7E87" w:rsidRDefault="00FC7806" w:rsidP="00FC7806">
      <w:pPr>
        <w:rPr>
          <w:rFonts w:ascii="TheSansOffice" w:hAnsi="TheSansOffice"/>
          <w:sz w:val="22"/>
          <w:szCs w:val="22"/>
        </w:rPr>
      </w:pPr>
      <w:r w:rsidRPr="00887EE0">
        <w:rPr>
          <w:rFonts w:ascii="TheSansOffice" w:hAnsi="TheSansOffice"/>
          <w:sz w:val="22"/>
          <w:szCs w:val="22"/>
        </w:rPr>
        <w:t>Zur</w:t>
      </w:r>
      <w:r w:rsidR="00A914C3" w:rsidRPr="00A914C3">
        <w:rPr>
          <w:rFonts w:ascii="TheSansOffice" w:hAnsi="TheSansOffice"/>
          <w:sz w:val="22"/>
          <w:szCs w:val="22"/>
        </w:rPr>
        <w:t xml:space="preserve"> freiberuflichen Mitarbeit bei Führungen, Mitmach-Programmen, Workshops und Ferienprogrammen im </w:t>
      </w:r>
      <w:r w:rsidR="008804B7">
        <w:rPr>
          <w:rFonts w:ascii="TheSansOffice" w:hAnsi="TheSansOffice"/>
          <w:b/>
          <w:sz w:val="22"/>
          <w:szCs w:val="22"/>
        </w:rPr>
        <w:t>LVR-Niederrheinmuseum Wesel</w:t>
      </w:r>
      <w:r w:rsidR="00A914C3">
        <w:rPr>
          <w:rFonts w:ascii="TheSansOffice" w:hAnsi="TheSansOffice"/>
          <w:b/>
          <w:sz w:val="22"/>
          <w:szCs w:val="22"/>
        </w:rPr>
        <w:t xml:space="preserve"> </w:t>
      </w:r>
      <w:r w:rsidRPr="00887EE0">
        <w:rPr>
          <w:rFonts w:ascii="TheSansOffice" w:hAnsi="TheSansOffice"/>
          <w:sz w:val="22"/>
          <w:szCs w:val="22"/>
        </w:rPr>
        <w:t>suchen wir</w:t>
      </w:r>
    </w:p>
    <w:p w:rsidR="009E4396" w:rsidRDefault="009E4396" w:rsidP="00FC7806">
      <w:pPr>
        <w:rPr>
          <w:rFonts w:ascii="TheSansOffice" w:hAnsi="TheSansOffice"/>
          <w:sz w:val="22"/>
          <w:szCs w:val="22"/>
        </w:rPr>
      </w:pPr>
    </w:p>
    <w:p w:rsidR="00DE1AD2" w:rsidRPr="00887EE0" w:rsidRDefault="008E7E01" w:rsidP="00FC7806">
      <w:p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noProof/>
          <w:sz w:val="22"/>
          <w:szCs w:val="22"/>
        </w:rPr>
        <w:drawing>
          <wp:inline distT="0" distB="0" distL="0" distR="0">
            <wp:extent cx="2894109" cy="111246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ßenansicht LVR-Niederrheinmuseum Wese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b="9388"/>
                    <a:stretch/>
                  </pic:blipFill>
                  <pic:spPr bwMode="auto">
                    <a:xfrm>
                      <a:off x="0" y="0"/>
                      <a:ext cx="2894965" cy="1112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eSansOffice" w:hAnsi="TheSansOffice"/>
          <w:noProof/>
          <w:sz w:val="22"/>
          <w:szCs w:val="22"/>
        </w:rPr>
        <w:t xml:space="preserve"> </w:t>
      </w:r>
      <w:r>
        <w:rPr>
          <w:rFonts w:ascii="TheSansOffice" w:hAnsi="TheSansOffice"/>
          <w:noProof/>
          <w:sz w:val="22"/>
          <w:szCs w:val="22"/>
        </w:rPr>
        <w:drawing>
          <wp:inline distT="0" distB="0" distL="0" distR="0">
            <wp:extent cx="3517694" cy="1182166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dtpanorama, verkleiner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200"/>
                    <a:stretch/>
                  </pic:blipFill>
                  <pic:spPr bwMode="auto">
                    <a:xfrm>
                      <a:off x="0" y="0"/>
                      <a:ext cx="3517694" cy="118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806" w:rsidRDefault="00FC7806" w:rsidP="00FC7806">
      <w:pPr>
        <w:rPr>
          <w:rFonts w:ascii="TheSansOffice" w:hAnsi="TheSansOffice"/>
          <w:color w:val="2E74B5" w:themeColor="accent1" w:themeShade="BF"/>
          <w:sz w:val="28"/>
          <w:szCs w:val="28"/>
        </w:rPr>
      </w:pPr>
    </w:p>
    <w:p w:rsidR="00B8775C" w:rsidRPr="00D323F0" w:rsidRDefault="00B8775C" w:rsidP="00FC7806">
      <w:pPr>
        <w:rPr>
          <w:rFonts w:ascii="TheSansOffice" w:hAnsi="TheSansOffice"/>
          <w:color w:val="2E74B5" w:themeColor="accent1" w:themeShade="BF"/>
          <w:sz w:val="28"/>
          <w:szCs w:val="28"/>
        </w:rPr>
      </w:pPr>
    </w:p>
    <w:p w:rsidR="009C1640" w:rsidRPr="00B8775C" w:rsidRDefault="009E4396" w:rsidP="00B8775C">
      <w:pPr>
        <w:jc w:val="center"/>
        <w:rPr>
          <w:rFonts w:ascii="TheSansOffice" w:hAnsi="TheSansOffice"/>
          <w:b/>
          <w:color w:val="2E74B5" w:themeColor="accent1" w:themeShade="BF"/>
          <w:sz w:val="32"/>
          <w:szCs w:val="32"/>
        </w:rPr>
      </w:pPr>
      <w:r>
        <w:rPr>
          <w:rFonts w:ascii="TheSansOffice" w:hAnsi="TheSansOffice"/>
          <w:b/>
          <w:color w:val="2E74B5" w:themeColor="accent1" w:themeShade="BF"/>
          <w:sz w:val="32"/>
          <w:szCs w:val="32"/>
        </w:rPr>
        <w:t>f</w:t>
      </w:r>
      <w:r w:rsidR="0015523C" w:rsidRPr="00D323F0">
        <w:rPr>
          <w:rFonts w:ascii="TheSansOffice" w:hAnsi="TheSansOffice"/>
          <w:b/>
          <w:color w:val="2E74B5" w:themeColor="accent1" w:themeShade="BF"/>
          <w:sz w:val="32"/>
          <w:szCs w:val="32"/>
        </w:rPr>
        <w:t xml:space="preserve">reie </w:t>
      </w:r>
      <w:r w:rsidR="0015523C">
        <w:rPr>
          <w:rFonts w:ascii="TheSansOffice" w:hAnsi="TheSansOffice"/>
          <w:b/>
          <w:color w:val="2E74B5" w:themeColor="accent1" w:themeShade="BF"/>
          <w:sz w:val="32"/>
          <w:szCs w:val="32"/>
        </w:rPr>
        <w:t>Mitarbeitende</w:t>
      </w:r>
      <w:r w:rsidR="00377CD2">
        <w:rPr>
          <w:rFonts w:ascii="TheSansOffice" w:hAnsi="TheSansOffice"/>
          <w:b/>
          <w:color w:val="2E74B5" w:themeColor="accent1" w:themeShade="BF"/>
          <w:sz w:val="32"/>
          <w:szCs w:val="32"/>
        </w:rPr>
        <w:t xml:space="preserve"> </w:t>
      </w:r>
      <w:r w:rsidR="009373BE">
        <w:rPr>
          <w:rFonts w:ascii="TheSansOffice" w:hAnsi="TheSansOffice"/>
          <w:b/>
          <w:color w:val="2E74B5" w:themeColor="accent1" w:themeShade="BF"/>
          <w:sz w:val="32"/>
          <w:szCs w:val="32"/>
        </w:rPr>
        <w:t xml:space="preserve">(m/w/d) </w:t>
      </w:r>
      <w:r w:rsidR="00377CD2">
        <w:rPr>
          <w:rFonts w:ascii="TheSansOffice" w:hAnsi="TheSansOffice"/>
          <w:b/>
          <w:color w:val="2E74B5" w:themeColor="accent1" w:themeShade="BF"/>
          <w:sz w:val="32"/>
          <w:szCs w:val="32"/>
        </w:rPr>
        <w:t>für die Bildung und Vermittlung</w:t>
      </w:r>
    </w:p>
    <w:p w:rsidR="0054183D" w:rsidRPr="00B8775C" w:rsidRDefault="0054183D" w:rsidP="00377CD2">
      <w:pPr>
        <w:rPr>
          <w:rFonts w:ascii="TheSansOffice" w:hAnsi="TheSansOffice"/>
          <w:sz w:val="28"/>
          <w:szCs w:val="28"/>
        </w:rPr>
      </w:pPr>
    </w:p>
    <w:p w:rsidR="00950770" w:rsidRPr="007F4719" w:rsidRDefault="007146F8" w:rsidP="00377CD2">
      <w:pPr>
        <w:rPr>
          <w:rFonts w:ascii="TheSansOffice" w:hAnsi="TheSansOffice"/>
          <w:sz w:val="22"/>
          <w:szCs w:val="22"/>
        </w:rPr>
      </w:pPr>
      <w:r w:rsidRPr="007F4719">
        <w:rPr>
          <w:rFonts w:ascii="TheSansOffice" w:hAnsi="TheSansOffice"/>
          <w:sz w:val="22"/>
          <w:szCs w:val="22"/>
        </w:rPr>
        <w:t>Das LVR-Niederrheinmuseum Wesel (ehemals Preußen-Museum Nordrhein-Westfalen Wesel) ist ein historisches und kulturhistorisches Museum, das die Geschichte des Niederrheins in enger Verbindung zu den niederländischen Nachbargebieten und in den Wechselwirkungen zu Europa betrachtet.</w:t>
      </w:r>
      <w:r w:rsidR="00950770" w:rsidRPr="007F4719">
        <w:rPr>
          <w:rFonts w:ascii="TheSansOffice" w:hAnsi="TheSansOffice"/>
          <w:sz w:val="22"/>
          <w:szCs w:val="22"/>
        </w:rPr>
        <w:t xml:space="preserve"> Es befindet sich im historischen Körnermagazin der Weseler Festungszitadelle.</w:t>
      </w:r>
      <w:r w:rsidRPr="007F4719">
        <w:rPr>
          <w:rFonts w:ascii="TheSansOffice" w:hAnsi="TheSansOffice"/>
          <w:sz w:val="22"/>
          <w:szCs w:val="22"/>
        </w:rPr>
        <w:t xml:space="preserve"> </w:t>
      </w:r>
    </w:p>
    <w:p w:rsidR="00950770" w:rsidRPr="007F4719" w:rsidRDefault="00950770" w:rsidP="00377CD2">
      <w:pPr>
        <w:rPr>
          <w:rFonts w:ascii="TheSansOffice" w:hAnsi="TheSansOffice"/>
          <w:sz w:val="22"/>
          <w:szCs w:val="22"/>
        </w:rPr>
      </w:pPr>
      <w:r w:rsidRPr="007F4719">
        <w:rPr>
          <w:rFonts w:ascii="TheSansOffice" w:hAnsi="TheSansOffice"/>
          <w:sz w:val="22"/>
          <w:szCs w:val="22"/>
        </w:rPr>
        <w:t>Die derzeitige</w:t>
      </w:r>
      <w:r w:rsidR="007146F8" w:rsidRPr="007F4719">
        <w:rPr>
          <w:rFonts w:ascii="TheSansOffice" w:hAnsi="TheSansOffice"/>
          <w:sz w:val="22"/>
          <w:szCs w:val="22"/>
        </w:rPr>
        <w:t xml:space="preserve"> Dauerausstellung konzentriert sich auf </w:t>
      </w:r>
      <w:r w:rsidRPr="007F4719">
        <w:rPr>
          <w:rFonts w:ascii="TheSansOffice" w:hAnsi="TheSansOffice"/>
          <w:sz w:val="22"/>
          <w:szCs w:val="22"/>
        </w:rPr>
        <w:t xml:space="preserve">das </w:t>
      </w:r>
      <w:r w:rsidR="007146F8" w:rsidRPr="007F4719">
        <w:rPr>
          <w:rFonts w:ascii="TheSansOffice" w:hAnsi="TheSansOffice"/>
          <w:sz w:val="22"/>
          <w:szCs w:val="22"/>
        </w:rPr>
        <w:t xml:space="preserve">Mittelalter und </w:t>
      </w:r>
      <w:r w:rsidRPr="007F4719">
        <w:rPr>
          <w:rFonts w:ascii="TheSansOffice" w:hAnsi="TheSansOffice"/>
          <w:sz w:val="22"/>
          <w:szCs w:val="22"/>
        </w:rPr>
        <w:t xml:space="preserve">die </w:t>
      </w:r>
      <w:r w:rsidR="007146F8" w:rsidRPr="007F4719">
        <w:rPr>
          <w:rFonts w:ascii="TheSansOffice" w:hAnsi="TheSansOffice"/>
          <w:sz w:val="22"/>
          <w:szCs w:val="22"/>
        </w:rPr>
        <w:t xml:space="preserve">Frühe Neuzeit und umfasst den innovativen Kultur- und Wirtschaftsraum der „Niederrheinlande“, der ostniederländische, flandrische und </w:t>
      </w:r>
      <w:proofErr w:type="spellStart"/>
      <w:r w:rsidR="007146F8" w:rsidRPr="007F4719">
        <w:rPr>
          <w:rFonts w:ascii="TheSansOffice" w:hAnsi="TheSansOffice"/>
          <w:sz w:val="22"/>
          <w:szCs w:val="22"/>
        </w:rPr>
        <w:t>brabantische</w:t>
      </w:r>
      <w:proofErr w:type="spellEnd"/>
      <w:r w:rsidR="007146F8" w:rsidRPr="007F4719">
        <w:rPr>
          <w:rFonts w:ascii="TheSansOffice" w:hAnsi="TheSansOffice"/>
          <w:sz w:val="22"/>
          <w:szCs w:val="22"/>
        </w:rPr>
        <w:t xml:space="preserve"> Gebiete miteinbezieht. In den kommenden Jahren wird die Dauerausstellung laufend erweitert und umgestaltet. </w:t>
      </w:r>
    </w:p>
    <w:p w:rsidR="0054183D" w:rsidRPr="007F4719" w:rsidRDefault="007146F8" w:rsidP="00377CD2">
      <w:pPr>
        <w:rPr>
          <w:rFonts w:ascii="TheSansOffice" w:hAnsi="TheSansOffice"/>
          <w:sz w:val="22"/>
          <w:szCs w:val="22"/>
        </w:rPr>
      </w:pPr>
      <w:r w:rsidRPr="007F4719">
        <w:rPr>
          <w:rFonts w:ascii="TheSansOffice" w:hAnsi="TheSansOffice"/>
          <w:sz w:val="22"/>
          <w:szCs w:val="22"/>
        </w:rPr>
        <w:t>Darüber hinaus präsentiert das Museum immer wieder kultur- und kunsthistorische Wechselausstellungen. Aktuell wird die Ausstellung „</w:t>
      </w:r>
      <w:r w:rsidRPr="007F4719">
        <w:rPr>
          <w:rFonts w:ascii="TheSansOffice" w:hAnsi="TheSansOffice"/>
          <w:i/>
          <w:sz w:val="22"/>
          <w:szCs w:val="22"/>
        </w:rPr>
        <w:t>Ein Strom, der uns verbindet/</w:t>
      </w:r>
      <w:proofErr w:type="spellStart"/>
      <w:r w:rsidRPr="007F4719">
        <w:rPr>
          <w:rFonts w:ascii="TheSansOffice" w:hAnsi="TheSansOffice"/>
          <w:i/>
          <w:sz w:val="22"/>
          <w:szCs w:val="22"/>
        </w:rPr>
        <w:t>Een</w:t>
      </w:r>
      <w:proofErr w:type="spellEnd"/>
      <w:r w:rsidRPr="007F4719">
        <w:rPr>
          <w:rFonts w:ascii="TheSansOffice" w:hAnsi="TheSansOffice"/>
          <w:i/>
          <w:sz w:val="22"/>
          <w:szCs w:val="22"/>
        </w:rPr>
        <w:t xml:space="preserve"> </w:t>
      </w:r>
      <w:proofErr w:type="spellStart"/>
      <w:r w:rsidRPr="007F4719">
        <w:rPr>
          <w:rFonts w:ascii="TheSansOffice" w:hAnsi="TheSansOffice"/>
          <w:i/>
          <w:sz w:val="22"/>
          <w:szCs w:val="22"/>
        </w:rPr>
        <w:t>rivier</w:t>
      </w:r>
      <w:proofErr w:type="spellEnd"/>
      <w:r w:rsidRPr="007F4719">
        <w:rPr>
          <w:rFonts w:ascii="TheSansOffice" w:hAnsi="TheSansOffice"/>
          <w:i/>
          <w:sz w:val="22"/>
          <w:szCs w:val="22"/>
        </w:rPr>
        <w:t xml:space="preserve"> die </w:t>
      </w:r>
      <w:proofErr w:type="spellStart"/>
      <w:r w:rsidRPr="007F4719">
        <w:rPr>
          <w:rFonts w:ascii="TheSansOffice" w:hAnsi="TheSansOffice"/>
          <w:i/>
          <w:sz w:val="22"/>
          <w:szCs w:val="22"/>
        </w:rPr>
        <w:t>ons</w:t>
      </w:r>
      <w:proofErr w:type="spellEnd"/>
      <w:r w:rsidRPr="007F4719">
        <w:rPr>
          <w:rFonts w:ascii="TheSansOffice" w:hAnsi="TheSansOffice"/>
          <w:i/>
          <w:sz w:val="22"/>
          <w:szCs w:val="22"/>
        </w:rPr>
        <w:t xml:space="preserve"> </w:t>
      </w:r>
      <w:proofErr w:type="spellStart"/>
      <w:r w:rsidRPr="007F4719">
        <w:rPr>
          <w:rFonts w:ascii="TheSansOffice" w:hAnsi="TheSansOffice"/>
          <w:i/>
          <w:sz w:val="22"/>
          <w:szCs w:val="22"/>
        </w:rPr>
        <w:t>verbindt</w:t>
      </w:r>
      <w:proofErr w:type="spellEnd"/>
      <w:r w:rsidRPr="007F4719">
        <w:rPr>
          <w:rFonts w:ascii="TheSansOffice" w:hAnsi="TheSansOffice"/>
          <w:i/>
          <w:sz w:val="22"/>
          <w:szCs w:val="22"/>
        </w:rPr>
        <w:t>: Deutsch-niederländische Geschichte am Rhein von 1800 bis 2000</w:t>
      </w:r>
      <w:r w:rsidRPr="007F4719">
        <w:rPr>
          <w:rFonts w:ascii="TheSansOffice" w:hAnsi="TheSansOffice"/>
          <w:sz w:val="22"/>
          <w:szCs w:val="22"/>
        </w:rPr>
        <w:t>“ gezeigt, die Verbindendes, Gemeinsamkeiten, aber auch Trennendes zwischen Niederrheinern und Niederländern ansprechend und modern präsentiert (Laufzeit 14.11.2021-2023). Parallel dazu finden weitere Wechselausstellungen statt.</w:t>
      </w:r>
    </w:p>
    <w:p w:rsidR="009C1640" w:rsidRPr="006B35EC" w:rsidRDefault="009C1640" w:rsidP="00FC7806">
      <w:pPr>
        <w:rPr>
          <w:rFonts w:ascii="TheSansOffice" w:hAnsi="TheSansOffice"/>
        </w:rPr>
      </w:pPr>
    </w:p>
    <w:p w:rsidR="009C1640" w:rsidRPr="00D323F0" w:rsidRDefault="009C1640" w:rsidP="00FC7806">
      <w:pPr>
        <w:rPr>
          <w:rFonts w:ascii="TheSansOffice" w:hAnsi="TheSansOffice"/>
          <w:b/>
          <w:color w:val="2E74B5" w:themeColor="accent1" w:themeShade="BF"/>
          <w:sz w:val="22"/>
          <w:szCs w:val="22"/>
        </w:rPr>
      </w:pPr>
      <w:r w:rsidRPr="00D323F0">
        <w:rPr>
          <w:rFonts w:ascii="TheSansOffice" w:hAnsi="TheSansOffice"/>
          <w:b/>
          <w:color w:val="2E74B5" w:themeColor="accent1" w:themeShade="BF"/>
          <w:sz w:val="22"/>
          <w:szCs w:val="22"/>
        </w:rPr>
        <w:t>Ihre Aufgaben:</w:t>
      </w:r>
    </w:p>
    <w:p w:rsidR="009C1640" w:rsidRPr="00887EE0" w:rsidRDefault="00377CD2" w:rsidP="00377CD2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sz w:val="22"/>
          <w:szCs w:val="22"/>
        </w:rPr>
        <w:t xml:space="preserve">Durchführung und Umsetzung von Führungen, Mitmach-Programmen, Workshops </w:t>
      </w:r>
      <w:r w:rsidR="00EE0413">
        <w:rPr>
          <w:rFonts w:ascii="TheSansOffice" w:hAnsi="TheSansOffice"/>
          <w:sz w:val="22"/>
          <w:szCs w:val="22"/>
        </w:rPr>
        <w:t xml:space="preserve">und </w:t>
      </w:r>
      <w:r>
        <w:rPr>
          <w:rFonts w:ascii="TheSansOffice" w:hAnsi="TheSansOffice"/>
          <w:sz w:val="22"/>
          <w:szCs w:val="22"/>
        </w:rPr>
        <w:t xml:space="preserve">Ferienprogrammen für </w:t>
      </w:r>
      <w:r w:rsidRPr="00377CD2">
        <w:rPr>
          <w:rFonts w:ascii="TheSansOffice" w:hAnsi="TheSansOffice"/>
          <w:sz w:val="22"/>
          <w:szCs w:val="22"/>
        </w:rPr>
        <w:t xml:space="preserve">Familien mit Kindern, Erwachsenengruppen, Schulklassen aller Jahrgangsstufen, Menschen mit Migrationshintergrund, Kindergärten, Menschen mit Einschränkungen sowie </w:t>
      </w:r>
      <w:r>
        <w:rPr>
          <w:rFonts w:ascii="TheSansOffice" w:hAnsi="TheSansOffice"/>
          <w:sz w:val="22"/>
          <w:szCs w:val="22"/>
        </w:rPr>
        <w:t>für internationale, fremdsprachige</w:t>
      </w:r>
      <w:r w:rsidRPr="00377CD2">
        <w:rPr>
          <w:rFonts w:ascii="TheSansOffice" w:hAnsi="TheSansOffice"/>
          <w:sz w:val="22"/>
          <w:szCs w:val="22"/>
        </w:rPr>
        <w:t xml:space="preserve"> Besuchergruppen z. B. aus de</w:t>
      </w:r>
      <w:r>
        <w:rPr>
          <w:rFonts w:ascii="TheSansOffice" w:hAnsi="TheSansOffice"/>
          <w:sz w:val="22"/>
          <w:szCs w:val="22"/>
        </w:rPr>
        <w:t>n Niederl</w:t>
      </w:r>
      <w:r w:rsidR="00950770">
        <w:rPr>
          <w:rFonts w:ascii="TheSansOffice" w:hAnsi="TheSansOffice"/>
          <w:sz w:val="22"/>
          <w:szCs w:val="22"/>
        </w:rPr>
        <w:t>anden</w:t>
      </w:r>
      <w:r w:rsidRPr="00377CD2">
        <w:rPr>
          <w:rFonts w:ascii="TheSansOffice" w:hAnsi="TheSansOffice"/>
          <w:sz w:val="22"/>
          <w:szCs w:val="22"/>
        </w:rPr>
        <w:t>.</w:t>
      </w:r>
    </w:p>
    <w:p w:rsidR="009C1640" w:rsidRDefault="002B09EB" w:rsidP="00510A94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sz w:val="22"/>
          <w:szCs w:val="22"/>
        </w:rPr>
        <w:t>Sie begeistern die Besucher*innen</w:t>
      </w:r>
      <w:r w:rsidR="008F4794" w:rsidRPr="00887EE0">
        <w:rPr>
          <w:rFonts w:ascii="TheSansOffice" w:hAnsi="TheSansOffice"/>
          <w:sz w:val="22"/>
          <w:szCs w:val="22"/>
        </w:rPr>
        <w:t xml:space="preserve"> mit</w:t>
      </w:r>
      <w:r>
        <w:rPr>
          <w:rFonts w:ascii="TheSansOffice" w:hAnsi="TheSansOffice"/>
          <w:sz w:val="22"/>
          <w:szCs w:val="22"/>
        </w:rPr>
        <w:t xml:space="preserve"> Ihrer</w:t>
      </w:r>
      <w:r w:rsidR="008F4794" w:rsidRPr="00887EE0">
        <w:rPr>
          <w:rFonts w:ascii="TheSansOffice" w:hAnsi="TheSansOffice"/>
          <w:sz w:val="22"/>
          <w:szCs w:val="22"/>
        </w:rPr>
        <w:t xml:space="preserve"> </w:t>
      </w:r>
      <w:r w:rsidR="0015523C">
        <w:rPr>
          <w:rFonts w:ascii="TheSansOffice" w:hAnsi="TheSansOffice"/>
          <w:sz w:val="22"/>
          <w:szCs w:val="22"/>
        </w:rPr>
        <w:t>qualifizierten</w:t>
      </w:r>
      <w:r w:rsidR="0015523C" w:rsidRPr="00887EE0">
        <w:rPr>
          <w:rFonts w:ascii="TheSansOffice" w:hAnsi="TheSansOffice"/>
          <w:sz w:val="22"/>
          <w:szCs w:val="22"/>
        </w:rPr>
        <w:t xml:space="preserve"> </w:t>
      </w:r>
      <w:r>
        <w:rPr>
          <w:rFonts w:ascii="TheSansOffice" w:hAnsi="TheSansOffice"/>
          <w:sz w:val="22"/>
          <w:szCs w:val="22"/>
        </w:rPr>
        <w:t>Darstellung</w:t>
      </w:r>
      <w:r w:rsidR="00950770">
        <w:rPr>
          <w:rFonts w:ascii="TheSansOffice" w:hAnsi="TheSansOffice"/>
          <w:sz w:val="22"/>
          <w:szCs w:val="22"/>
        </w:rPr>
        <w:t xml:space="preserve"> und Vermittlung historischer und kultureller </w:t>
      </w:r>
      <w:r>
        <w:rPr>
          <w:rFonts w:ascii="TheSansOffice" w:hAnsi="TheSansOffice"/>
          <w:sz w:val="22"/>
          <w:szCs w:val="22"/>
        </w:rPr>
        <w:t>Themen.</w:t>
      </w:r>
    </w:p>
    <w:p w:rsidR="000A1312" w:rsidRPr="00887EE0" w:rsidRDefault="000A1312" w:rsidP="00513417">
      <w:pPr>
        <w:pStyle w:val="Listenabsatz"/>
        <w:rPr>
          <w:rFonts w:ascii="TheSansOffice" w:hAnsi="TheSansOffice"/>
          <w:sz w:val="22"/>
          <w:szCs w:val="22"/>
        </w:rPr>
      </w:pPr>
    </w:p>
    <w:p w:rsidR="0054183D" w:rsidRDefault="0054183D" w:rsidP="009C1640">
      <w:pPr>
        <w:rPr>
          <w:rFonts w:ascii="TheSansOffice" w:hAnsi="TheSansOffice"/>
          <w:b/>
          <w:color w:val="2E74B5" w:themeColor="accent1" w:themeShade="BF"/>
          <w:sz w:val="22"/>
          <w:szCs w:val="22"/>
        </w:rPr>
      </w:pPr>
    </w:p>
    <w:p w:rsidR="009C1640" w:rsidRPr="00D323F0" w:rsidRDefault="00A11051" w:rsidP="009C1640">
      <w:pPr>
        <w:rPr>
          <w:rFonts w:ascii="TheSansOffice" w:hAnsi="TheSansOffice"/>
          <w:b/>
          <w:color w:val="2E74B5" w:themeColor="accent1" w:themeShade="BF"/>
          <w:sz w:val="22"/>
          <w:szCs w:val="22"/>
        </w:rPr>
      </w:pPr>
      <w:r w:rsidRPr="00D323F0">
        <w:rPr>
          <w:rFonts w:ascii="TheSansOffice" w:hAnsi="TheSansOffice"/>
          <w:b/>
          <w:color w:val="2E74B5" w:themeColor="accent1" w:themeShade="BF"/>
          <w:sz w:val="22"/>
          <w:szCs w:val="22"/>
        </w:rPr>
        <w:lastRenderedPageBreak/>
        <w:t>Ihre Voraussetzungen:</w:t>
      </w:r>
    </w:p>
    <w:p w:rsidR="00A914C3" w:rsidRDefault="00A914C3" w:rsidP="009C1640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 w:rsidRPr="00A914C3">
        <w:rPr>
          <w:rFonts w:ascii="TheSansOffice" w:hAnsi="TheSansOffice"/>
          <w:sz w:val="22"/>
          <w:szCs w:val="22"/>
        </w:rPr>
        <w:t>Interesse an lebendiger Ve</w:t>
      </w:r>
      <w:r w:rsidR="00950770">
        <w:rPr>
          <w:rFonts w:ascii="TheSansOffice" w:hAnsi="TheSansOffice"/>
          <w:sz w:val="22"/>
          <w:szCs w:val="22"/>
        </w:rPr>
        <w:t>rmittlung regionaler und überregionaler Geschichte verschiedener Epochen</w:t>
      </w:r>
      <w:r w:rsidRPr="00A914C3">
        <w:rPr>
          <w:rFonts w:ascii="TheSansOffice" w:hAnsi="TheSansOffice"/>
          <w:sz w:val="22"/>
          <w:szCs w:val="22"/>
        </w:rPr>
        <w:t xml:space="preserve"> für alle </w:t>
      </w:r>
      <w:r w:rsidR="00377CD2">
        <w:rPr>
          <w:rFonts w:ascii="TheSansOffice" w:hAnsi="TheSansOffice"/>
          <w:sz w:val="22"/>
          <w:szCs w:val="22"/>
        </w:rPr>
        <w:t>Besuchergruppen</w:t>
      </w:r>
      <w:r w:rsidRPr="00A914C3">
        <w:rPr>
          <w:rFonts w:ascii="TheSansOffice" w:hAnsi="TheSansOffice"/>
          <w:sz w:val="22"/>
          <w:szCs w:val="22"/>
        </w:rPr>
        <w:t>.</w:t>
      </w:r>
    </w:p>
    <w:p w:rsidR="00A914C3" w:rsidRDefault="00CB68C6" w:rsidP="00A914C3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sz w:val="22"/>
          <w:szCs w:val="22"/>
        </w:rPr>
        <w:t xml:space="preserve">Ein breites Interessenspektrum, </w:t>
      </w:r>
      <w:r w:rsidR="00A914C3" w:rsidRPr="00A914C3">
        <w:rPr>
          <w:rFonts w:ascii="TheSansOffice" w:hAnsi="TheSansOffice"/>
          <w:sz w:val="22"/>
          <w:szCs w:val="22"/>
        </w:rPr>
        <w:t>Neugier,</w:t>
      </w:r>
      <w:r w:rsidR="00950770">
        <w:rPr>
          <w:rFonts w:ascii="TheSansOffice" w:hAnsi="TheSansOffice"/>
          <w:sz w:val="22"/>
          <w:szCs w:val="22"/>
        </w:rPr>
        <w:t xml:space="preserve"> Kreativität,</w:t>
      </w:r>
      <w:r w:rsidR="00A914C3" w:rsidRPr="00A914C3">
        <w:rPr>
          <w:rFonts w:ascii="TheSansOffice" w:hAnsi="TheSansOffice"/>
          <w:sz w:val="22"/>
          <w:szCs w:val="22"/>
        </w:rPr>
        <w:t xml:space="preserve"> positives Auftreten, Freude im Umgang mit Menschen und an der Geschichtsvermittlung.</w:t>
      </w:r>
    </w:p>
    <w:p w:rsidR="00377CD2" w:rsidRDefault="00377CD2" w:rsidP="00A914C3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sz w:val="22"/>
          <w:szCs w:val="22"/>
        </w:rPr>
        <w:t>Sozial- und Vermittlungskompetenz</w:t>
      </w:r>
      <w:r w:rsidR="002B09EB">
        <w:rPr>
          <w:rFonts w:ascii="TheSansOffice" w:hAnsi="TheSansOffice"/>
          <w:sz w:val="22"/>
          <w:szCs w:val="22"/>
        </w:rPr>
        <w:t>.</w:t>
      </w:r>
    </w:p>
    <w:p w:rsidR="0054183D" w:rsidRPr="0054183D" w:rsidRDefault="00A914C3" w:rsidP="005F38D9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 w:rsidRPr="0054183D">
        <w:rPr>
          <w:rFonts w:ascii="TheSansOffice" w:hAnsi="TheSansOffice"/>
          <w:sz w:val="22"/>
          <w:szCs w:val="22"/>
        </w:rPr>
        <w:t>Offenheit, Teamfähigkeit,</w:t>
      </w:r>
      <w:r w:rsidR="00EE0413" w:rsidRPr="0054183D">
        <w:rPr>
          <w:rFonts w:ascii="TheSansOffice" w:hAnsi="TheSansOffice"/>
          <w:sz w:val="22"/>
          <w:szCs w:val="22"/>
        </w:rPr>
        <w:t xml:space="preserve"> Zuverlässigkeit, </w:t>
      </w:r>
      <w:r w:rsidR="00377CD2" w:rsidRPr="0054183D">
        <w:rPr>
          <w:rFonts w:ascii="TheSansOffice" w:hAnsi="TheSansOffice"/>
          <w:sz w:val="22"/>
          <w:szCs w:val="22"/>
        </w:rPr>
        <w:t>zeitliche</w:t>
      </w:r>
      <w:r w:rsidRPr="0054183D">
        <w:rPr>
          <w:rFonts w:ascii="TheSansOffice" w:hAnsi="TheSansOffice"/>
          <w:sz w:val="22"/>
          <w:szCs w:val="22"/>
        </w:rPr>
        <w:t xml:space="preserve"> Flexibilität und Bereitschaft auch </w:t>
      </w:r>
      <w:r w:rsidR="00950770">
        <w:rPr>
          <w:rFonts w:ascii="TheSansOffice" w:hAnsi="TheSansOffice"/>
          <w:sz w:val="22"/>
          <w:szCs w:val="22"/>
        </w:rPr>
        <w:t>vormittags sowie an</w:t>
      </w:r>
      <w:r w:rsidRPr="0054183D">
        <w:rPr>
          <w:rFonts w:ascii="TheSansOffice" w:hAnsi="TheSansOffice"/>
          <w:sz w:val="22"/>
          <w:szCs w:val="22"/>
        </w:rPr>
        <w:t xml:space="preserve"> Wochenenden und Feiertagen im Einsatz zu sein.</w:t>
      </w:r>
    </w:p>
    <w:p w:rsidR="00A914C3" w:rsidRDefault="00EE0413" w:rsidP="00A914C3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sz w:val="22"/>
          <w:szCs w:val="22"/>
        </w:rPr>
        <w:t>Interesse an</w:t>
      </w:r>
      <w:r w:rsidR="00DE1AD2">
        <w:rPr>
          <w:rFonts w:ascii="TheSansOffice" w:hAnsi="TheSansOffice"/>
          <w:sz w:val="22"/>
          <w:szCs w:val="22"/>
        </w:rPr>
        <w:t xml:space="preserve"> </w:t>
      </w:r>
      <w:r w:rsidR="00A914C3">
        <w:rPr>
          <w:rFonts w:ascii="TheSansOffice" w:hAnsi="TheSansOffice"/>
          <w:sz w:val="22"/>
          <w:szCs w:val="22"/>
        </w:rPr>
        <w:t>fachlicher Einarbeitung und</w:t>
      </w:r>
      <w:r>
        <w:rPr>
          <w:rFonts w:ascii="TheSansOffice" w:hAnsi="TheSansOffice"/>
          <w:sz w:val="22"/>
          <w:szCs w:val="22"/>
        </w:rPr>
        <w:t xml:space="preserve"> der</w:t>
      </w:r>
      <w:r w:rsidR="00A914C3">
        <w:rPr>
          <w:rFonts w:ascii="TheSansOffice" w:hAnsi="TheSansOffice"/>
          <w:sz w:val="22"/>
          <w:szCs w:val="22"/>
        </w:rPr>
        <w:t xml:space="preserve"> Umsetzung praxisorientierter </w:t>
      </w:r>
      <w:r>
        <w:rPr>
          <w:rFonts w:ascii="TheSansOffice" w:hAnsi="TheSansOffice"/>
          <w:sz w:val="22"/>
          <w:szCs w:val="22"/>
        </w:rPr>
        <w:t xml:space="preserve">Aktions- und </w:t>
      </w:r>
      <w:r w:rsidR="00A914C3">
        <w:rPr>
          <w:rFonts w:ascii="TheSansOffice" w:hAnsi="TheSansOffice"/>
          <w:sz w:val="22"/>
          <w:szCs w:val="22"/>
        </w:rPr>
        <w:t>Mitmach-Programme.</w:t>
      </w:r>
    </w:p>
    <w:p w:rsidR="00E85B05" w:rsidRPr="00E85B05" w:rsidRDefault="00E85B05" w:rsidP="00E85B05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sz w:val="22"/>
          <w:szCs w:val="22"/>
        </w:rPr>
        <w:t>Fremdsprachenkenntnisse in Niederländisch und Englisch sind von Vorteil</w:t>
      </w:r>
    </w:p>
    <w:p w:rsidR="00CB68C6" w:rsidRDefault="00CB68C6" w:rsidP="00CB68C6">
      <w:pPr>
        <w:pStyle w:val="Listenabsatz"/>
        <w:rPr>
          <w:rFonts w:ascii="TheSansOffice" w:hAnsi="TheSansOffice"/>
          <w:sz w:val="22"/>
          <w:szCs w:val="22"/>
        </w:rPr>
      </w:pPr>
    </w:p>
    <w:p w:rsidR="00CB68C6" w:rsidRPr="00CB68C6" w:rsidRDefault="00CB68C6" w:rsidP="00CB68C6">
      <w:pPr>
        <w:rPr>
          <w:rFonts w:ascii="TheSansOffice" w:hAnsi="TheSansOffice"/>
          <w:b/>
          <w:color w:val="2E74B5" w:themeColor="accent1" w:themeShade="BF"/>
          <w:sz w:val="22"/>
          <w:szCs w:val="22"/>
        </w:rPr>
      </w:pPr>
      <w:r>
        <w:rPr>
          <w:rFonts w:ascii="TheSansOffice" w:hAnsi="TheSansOffice"/>
          <w:b/>
          <w:color w:val="2E74B5" w:themeColor="accent1" w:themeShade="BF"/>
          <w:sz w:val="22"/>
          <w:szCs w:val="22"/>
        </w:rPr>
        <w:t>Wünschenswert</w:t>
      </w:r>
      <w:r w:rsidRPr="00CB68C6">
        <w:rPr>
          <w:rFonts w:ascii="TheSansOffice" w:hAnsi="TheSansOffice"/>
          <w:b/>
          <w:color w:val="2E74B5" w:themeColor="accent1" w:themeShade="BF"/>
          <w:sz w:val="22"/>
          <w:szCs w:val="22"/>
        </w:rPr>
        <w:t>:</w:t>
      </w:r>
    </w:p>
    <w:p w:rsidR="00CB68C6" w:rsidRPr="00BE3B48" w:rsidRDefault="00CB68C6" w:rsidP="00CB68C6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 w:rsidRPr="00BE3B48">
        <w:rPr>
          <w:rFonts w:ascii="TheSansOffice" w:hAnsi="TheSansOffice"/>
          <w:sz w:val="22"/>
          <w:szCs w:val="22"/>
        </w:rPr>
        <w:t>Historisches Vorwissen oder Studienkenntnisse in den Bereichen Geschichte,</w:t>
      </w:r>
      <w:r w:rsidR="00E85B05">
        <w:rPr>
          <w:rFonts w:ascii="TheSansOffice" w:hAnsi="TheSansOffice"/>
          <w:sz w:val="22"/>
          <w:szCs w:val="22"/>
        </w:rPr>
        <w:t xml:space="preserve"> </w:t>
      </w:r>
      <w:proofErr w:type="spellStart"/>
      <w:r w:rsidR="00E85B05">
        <w:rPr>
          <w:rFonts w:ascii="TheSansOffice" w:hAnsi="TheSansOffice"/>
          <w:sz w:val="22"/>
          <w:szCs w:val="22"/>
        </w:rPr>
        <w:t>Niederlandistik</w:t>
      </w:r>
      <w:proofErr w:type="spellEnd"/>
      <w:r w:rsidR="00E85B05">
        <w:rPr>
          <w:rFonts w:ascii="TheSansOffice" w:hAnsi="TheSansOffice"/>
          <w:sz w:val="22"/>
          <w:szCs w:val="22"/>
        </w:rPr>
        <w:t>,</w:t>
      </w:r>
      <w:r w:rsidRPr="00BE3B48">
        <w:rPr>
          <w:rFonts w:ascii="TheSansOffice" w:hAnsi="TheSansOffice"/>
          <w:sz w:val="22"/>
          <w:szCs w:val="22"/>
        </w:rPr>
        <w:t xml:space="preserve"> Archäologie, Theologie, Religionswissenschaft, Kunstgeschichte, Kulturwissenschaft, Geographie, Literaturwissenschaft, Museumspädagogik, Didaktik, Lehramt oder Vergleichbares </w:t>
      </w:r>
    </w:p>
    <w:p w:rsidR="008A51B2" w:rsidRPr="00BE3B48" w:rsidRDefault="00CB68C6" w:rsidP="009C1640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 w:rsidRPr="00BE3B48">
        <w:rPr>
          <w:rFonts w:ascii="TheSansOffice" w:hAnsi="TheSansOffice"/>
          <w:sz w:val="22"/>
          <w:szCs w:val="22"/>
        </w:rPr>
        <w:t>Praktische Erfahrungen in der Museumspädagogik, Kultur- und Geschichtsvermittlung, Stadtführungen etc.</w:t>
      </w:r>
    </w:p>
    <w:p w:rsidR="00CB68C6" w:rsidRPr="00CB68C6" w:rsidRDefault="00CB68C6" w:rsidP="00CB68C6">
      <w:pPr>
        <w:pStyle w:val="Listenabsatz"/>
      </w:pPr>
    </w:p>
    <w:p w:rsidR="0034476A" w:rsidRPr="00D323F0" w:rsidRDefault="009C1640" w:rsidP="009C1640">
      <w:pPr>
        <w:rPr>
          <w:rFonts w:ascii="TheSansOffice" w:hAnsi="TheSansOffice"/>
          <w:b/>
          <w:color w:val="2E74B5" w:themeColor="accent1" w:themeShade="BF"/>
          <w:sz w:val="22"/>
          <w:szCs w:val="22"/>
        </w:rPr>
      </w:pPr>
      <w:r w:rsidRPr="00D323F0">
        <w:rPr>
          <w:rFonts w:ascii="TheSansOffice" w:hAnsi="TheSansOffice"/>
          <w:b/>
          <w:color w:val="2E74B5" w:themeColor="accent1" w:themeShade="BF"/>
          <w:sz w:val="22"/>
          <w:szCs w:val="22"/>
        </w:rPr>
        <w:t>Wir bieten Ihnen:</w:t>
      </w:r>
    </w:p>
    <w:p w:rsidR="009C1640" w:rsidRPr="00087100" w:rsidRDefault="00A914C3" w:rsidP="009C1640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>
        <w:rPr>
          <w:rFonts w:ascii="TheSansOffice" w:hAnsi="TheSansOffice"/>
          <w:sz w:val="22"/>
          <w:szCs w:val="22"/>
        </w:rPr>
        <w:t>Die Möglichkeit</w:t>
      </w:r>
      <w:r w:rsidR="00143261" w:rsidRPr="00087100">
        <w:rPr>
          <w:rFonts w:ascii="TheSansOffice" w:hAnsi="TheSansOffice"/>
          <w:sz w:val="22"/>
          <w:szCs w:val="22"/>
        </w:rPr>
        <w:t xml:space="preserve">, die </w:t>
      </w:r>
      <w:r w:rsidR="00950770">
        <w:rPr>
          <w:rFonts w:ascii="TheSansOffice" w:hAnsi="TheSansOffice"/>
          <w:sz w:val="22"/>
          <w:szCs w:val="22"/>
        </w:rPr>
        <w:t>deutsch-niederländische Geschichte und Wesels Bedeutung für diese</w:t>
      </w:r>
      <w:r w:rsidR="00143261" w:rsidRPr="00087100">
        <w:rPr>
          <w:rFonts w:ascii="TheSansOffice" w:hAnsi="TheSansOffice"/>
          <w:sz w:val="22"/>
          <w:szCs w:val="22"/>
        </w:rPr>
        <w:t xml:space="preserve"> </w:t>
      </w:r>
      <w:r w:rsidR="009C1640" w:rsidRPr="00087100">
        <w:rPr>
          <w:rFonts w:ascii="TheSansOffice" w:hAnsi="TheSansOffice"/>
          <w:sz w:val="22"/>
          <w:szCs w:val="22"/>
        </w:rPr>
        <w:t>aktiv</w:t>
      </w:r>
      <w:r w:rsidR="00377CD2">
        <w:rPr>
          <w:rFonts w:ascii="TheSansOffice" w:hAnsi="TheSansOffice"/>
          <w:sz w:val="22"/>
          <w:szCs w:val="22"/>
        </w:rPr>
        <w:t xml:space="preserve"> und kreativ</w:t>
      </w:r>
      <w:r w:rsidR="009C1640" w:rsidRPr="00087100">
        <w:rPr>
          <w:rFonts w:ascii="TheSansOffice" w:hAnsi="TheSansOffice"/>
          <w:sz w:val="22"/>
          <w:szCs w:val="22"/>
        </w:rPr>
        <w:t xml:space="preserve"> </w:t>
      </w:r>
      <w:r>
        <w:rPr>
          <w:rFonts w:ascii="TheSansOffice" w:hAnsi="TheSansOffice"/>
          <w:sz w:val="22"/>
          <w:szCs w:val="22"/>
        </w:rPr>
        <w:t>zu vermitteln</w:t>
      </w:r>
      <w:r w:rsidR="00377CD2">
        <w:rPr>
          <w:rFonts w:ascii="TheSansOffice" w:hAnsi="TheSansOffice"/>
          <w:sz w:val="22"/>
          <w:szCs w:val="22"/>
        </w:rPr>
        <w:t>.</w:t>
      </w:r>
    </w:p>
    <w:p w:rsidR="00143261" w:rsidRPr="00087100" w:rsidRDefault="00143261" w:rsidP="009C1640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 w:rsidRPr="00087100">
        <w:rPr>
          <w:rFonts w:ascii="TheSansOffice" w:hAnsi="TheSansOffice"/>
          <w:sz w:val="22"/>
          <w:szCs w:val="22"/>
        </w:rPr>
        <w:t xml:space="preserve">Fachliche Unterstützung bei der </w:t>
      </w:r>
      <w:r w:rsidR="00A914C3">
        <w:rPr>
          <w:rFonts w:ascii="TheSansOffice" w:hAnsi="TheSansOffice"/>
          <w:sz w:val="22"/>
          <w:szCs w:val="22"/>
        </w:rPr>
        <w:t>Einarbeitung</w:t>
      </w:r>
      <w:r w:rsidR="00EE0413">
        <w:rPr>
          <w:rFonts w:ascii="TheSansOffice" w:hAnsi="TheSansOffice"/>
          <w:sz w:val="22"/>
          <w:szCs w:val="22"/>
        </w:rPr>
        <w:t xml:space="preserve"> in</w:t>
      </w:r>
      <w:r w:rsidR="00A914C3">
        <w:rPr>
          <w:rFonts w:ascii="TheSansOffice" w:hAnsi="TheSansOffice"/>
          <w:sz w:val="22"/>
          <w:szCs w:val="22"/>
        </w:rPr>
        <w:t xml:space="preserve"> </w:t>
      </w:r>
      <w:r w:rsidR="00950770">
        <w:rPr>
          <w:rFonts w:ascii="TheSansOffice" w:hAnsi="TheSansOffice"/>
          <w:sz w:val="22"/>
          <w:szCs w:val="22"/>
        </w:rPr>
        <w:t>kulturhistorische</w:t>
      </w:r>
      <w:r w:rsidR="00377CD2">
        <w:rPr>
          <w:rFonts w:ascii="TheSansOffice" w:hAnsi="TheSansOffice"/>
          <w:sz w:val="22"/>
          <w:szCs w:val="22"/>
        </w:rPr>
        <w:t xml:space="preserve">, </w:t>
      </w:r>
      <w:r w:rsidR="00950770">
        <w:rPr>
          <w:rFonts w:ascii="TheSansOffice" w:hAnsi="TheSansOffice"/>
          <w:sz w:val="22"/>
          <w:szCs w:val="22"/>
        </w:rPr>
        <w:t xml:space="preserve">kunsthistorische, </w:t>
      </w:r>
      <w:r w:rsidR="00377CD2">
        <w:rPr>
          <w:rFonts w:ascii="TheSansOffice" w:hAnsi="TheSansOffice"/>
          <w:sz w:val="22"/>
          <w:szCs w:val="22"/>
        </w:rPr>
        <w:t xml:space="preserve">geschichtliche </w:t>
      </w:r>
      <w:r w:rsidR="00950770">
        <w:rPr>
          <w:rFonts w:ascii="TheSansOffice" w:hAnsi="TheSansOffice"/>
          <w:sz w:val="22"/>
          <w:szCs w:val="22"/>
        </w:rPr>
        <w:t>und</w:t>
      </w:r>
      <w:r w:rsidR="00A914C3">
        <w:rPr>
          <w:rFonts w:ascii="TheSansOffice" w:hAnsi="TheSansOffice"/>
          <w:sz w:val="22"/>
          <w:szCs w:val="22"/>
        </w:rPr>
        <w:t xml:space="preserve"> </w:t>
      </w:r>
      <w:r w:rsidR="00377CD2">
        <w:rPr>
          <w:rFonts w:ascii="TheSansOffice" w:hAnsi="TheSansOffice"/>
          <w:sz w:val="22"/>
          <w:szCs w:val="22"/>
        </w:rPr>
        <w:t>museums</w:t>
      </w:r>
      <w:r w:rsidR="00A914C3">
        <w:rPr>
          <w:rFonts w:ascii="TheSansOffice" w:hAnsi="TheSansOffice"/>
          <w:sz w:val="22"/>
          <w:szCs w:val="22"/>
        </w:rPr>
        <w:t xml:space="preserve">didaktische </w:t>
      </w:r>
      <w:r w:rsidR="00377CD2">
        <w:rPr>
          <w:rFonts w:ascii="TheSansOffice" w:hAnsi="TheSansOffice"/>
          <w:sz w:val="22"/>
          <w:szCs w:val="22"/>
        </w:rPr>
        <w:t>Inhalte.</w:t>
      </w:r>
    </w:p>
    <w:p w:rsidR="009C1640" w:rsidRPr="00087100" w:rsidRDefault="009C1640" w:rsidP="009C1640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 w:rsidRPr="00087100">
        <w:rPr>
          <w:rFonts w:ascii="TheSansOffice" w:hAnsi="TheSansOffice"/>
          <w:sz w:val="22"/>
          <w:szCs w:val="22"/>
        </w:rPr>
        <w:t xml:space="preserve">Einen außergewöhnlichen </w:t>
      </w:r>
      <w:r w:rsidR="00AE3673" w:rsidRPr="00087100">
        <w:rPr>
          <w:rFonts w:ascii="TheSansOffice" w:hAnsi="TheSansOffice"/>
          <w:sz w:val="22"/>
          <w:szCs w:val="22"/>
        </w:rPr>
        <w:t>Wirkungsplatz</w:t>
      </w:r>
      <w:r w:rsidRPr="00087100">
        <w:rPr>
          <w:rFonts w:ascii="TheSansOffice" w:hAnsi="TheSansOffice"/>
          <w:sz w:val="22"/>
          <w:szCs w:val="22"/>
        </w:rPr>
        <w:t xml:space="preserve"> </w:t>
      </w:r>
      <w:r w:rsidR="00A914C3">
        <w:rPr>
          <w:rFonts w:ascii="TheSansOffice" w:hAnsi="TheSansOffice"/>
          <w:sz w:val="22"/>
          <w:szCs w:val="22"/>
        </w:rPr>
        <w:t>am historisch-authentischen Ort</w:t>
      </w:r>
      <w:r w:rsidR="00377CD2">
        <w:rPr>
          <w:rFonts w:ascii="TheSansOffice" w:hAnsi="TheSansOffice"/>
          <w:sz w:val="22"/>
          <w:szCs w:val="22"/>
        </w:rPr>
        <w:t>.</w:t>
      </w:r>
    </w:p>
    <w:p w:rsidR="000602CC" w:rsidRPr="00087100" w:rsidRDefault="005611DE" w:rsidP="009C1640">
      <w:pPr>
        <w:pStyle w:val="Listenabsatz"/>
        <w:numPr>
          <w:ilvl w:val="0"/>
          <w:numId w:val="1"/>
        </w:numPr>
        <w:rPr>
          <w:rFonts w:ascii="TheSansOffice" w:hAnsi="TheSansOffice"/>
          <w:sz w:val="22"/>
          <w:szCs w:val="22"/>
        </w:rPr>
      </w:pPr>
      <w:r w:rsidRPr="00087100">
        <w:rPr>
          <w:rFonts w:ascii="TheSansOffice" w:hAnsi="TheSansOffice"/>
          <w:sz w:val="22"/>
          <w:szCs w:val="22"/>
        </w:rPr>
        <w:t>Vergütung</w:t>
      </w:r>
      <w:r w:rsidR="000602CC" w:rsidRPr="00087100">
        <w:rPr>
          <w:rFonts w:ascii="TheSansOffice" w:hAnsi="TheSansOffice"/>
          <w:sz w:val="22"/>
          <w:szCs w:val="22"/>
        </w:rPr>
        <w:t xml:space="preserve"> auf Honorarbasis</w:t>
      </w:r>
      <w:r w:rsidR="00377CD2">
        <w:rPr>
          <w:rFonts w:ascii="TheSansOffice" w:hAnsi="TheSansOffice"/>
          <w:sz w:val="22"/>
          <w:szCs w:val="22"/>
        </w:rPr>
        <w:t>.</w:t>
      </w:r>
    </w:p>
    <w:p w:rsidR="00A914C3" w:rsidRPr="00087100" w:rsidRDefault="00A914C3" w:rsidP="00EB334C">
      <w:pPr>
        <w:rPr>
          <w:rFonts w:ascii="TheSansOffice" w:hAnsi="TheSansOffice"/>
          <w:sz w:val="22"/>
          <w:szCs w:val="22"/>
        </w:rPr>
      </w:pPr>
    </w:p>
    <w:p w:rsidR="00C654E1" w:rsidRPr="00A30786" w:rsidRDefault="00EB334C" w:rsidP="00EB334C">
      <w:pPr>
        <w:rPr>
          <w:rFonts w:ascii="TheSansOffice" w:hAnsi="TheSansOffice"/>
          <w:b/>
          <w:sz w:val="22"/>
          <w:szCs w:val="22"/>
        </w:rPr>
      </w:pPr>
      <w:r w:rsidRPr="00A30786">
        <w:rPr>
          <w:rFonts w:ascii="TheSansOffice" w:hAnsi="TheSansOffice"/>
          <w:b/>
          <w:sz w:val="22"/>
          <w:szCs w:val="22"/>
        </w:rPr>
        <w:t xml:space="preserve">Sie fühlen sich angesprochen? </w:t>
      </w:r>
    </w:p>
    <w:p w:rsidR="009C1D39" w:rsidRPr="00087100" w:rsidRDefault="009C1D39" w:rsidP="00EB334C">
      <w:pPr>
        <w:rPr>
          <w:rFonts w:ascii="TheSansOffice" w:hAnsi="TheSansOffice"/>
          <w:sz w:val="22"/>
          <w:szCs w:val="22"/>
        </w:rPr>
      </w:pPr>
    </w:p>
    <w:p w:rsidR="00DD688B" w:rsidRPr="00087100" w:rsidRDefault="00EB334C" w:rsidP="00EB334C">
      <w:pPr>
        <w:rPr>
          <w:rFonts w:ascii="TheSansOffice" w:hAnsi="TheSansOffice"/>
          <w:sz w:val="22"/>
          <w:szCs w:val="22"/>
        </w:rPr>
      </w:pPr>
      <w:r w:rsidRPr="00087100">
        <w:rPr>
          <w:rFonts w:ascii="TheSansOffice" w:hAnsi="TheSansOffice"/>
          <w:sz w:val="22"/>
          <w:szCs w:val="22"/>
        </w:rPr>
        <w:t>Dann freuen wir uns auf Ihr</w:t>
      </w:r>
      <w:r w:rsidR="00A11051" w:rsidRPr="00087100">
        <w:rPr>
          <w:rFonts w:ascii="TheSansOffice" w:hAnsi="TheSansOffice"/>
          <w:sz w:val="22"/>
          <w:szCs w:val="22"/>
        </w:rPr>
        <w:t xml:space="preserve"> Angebot</w:t>
      </w:r>
      <w:r w:rsidR="00F81956" w:rsidRPr="00087100">
        <w:rPr>
          <w:rFonts w:ascii="TheSansOffice" w:hAnsi="TheSansOffice"/>
          <w:sz w:val="22"/>
          <w:szCs w:val="22"/>
        </w:rPr>
        <w:t xml:space="preserve"> </w:t>
      </w:r>
      <w:r w:rsidR="00DD688B" w:rsidRPr="00087100">
        <w:rPr>
          <w:rFonts w:ascii="TheSansOffice" w:hAnsi="TheSansOffice"/>
          <w:b/>
          <w:sz w:val="22"/>
          <w:szCs w:val="22"/>
        </w:rPr>
        <w:t>bis</w:t>
      </w:r>
      <w:r w:rsidR="00E34153" w:rsidRPr="00087100">
        <w:rPr>
          <w:rFonts w:ascii="TheSansOffice" w:hAnsi="TheSansOffice"/>
          <w:b/>
          <w:sz w:val="22"/>
          <w:szCs w:val="22"/>
        </w:rPr>
        <w:t xml:space="preserve"> </w:t>
      </w:r>
      <w:r w:rsidR="00E96C2B" w:rsidRPr="00087100">
        <w:rPr>
          <w:rFonts w:ascii="TheSansOffice" w:hAnsi="TheSansOffice"/>
          <w:b/>
          <w:sz w:val="22"/>
          <w:szCs w:val="22"/>
        </w:rPr>
        <w:t>zum</w:t>
      </w:r>
      <w:r w:rsidR="00DD688B" w:rsidRPr="00087100">
        <w:rPr>
          <w:rFonts w:ascii="TheSansOffice" w:hAnsi="TheSansOffice"/>
          <w:b/>
          <w:sz w:val="22"/>
          <w:szCs w:val="22"/>
        </w:rPr>
        <w:t xml:space="preserve"> </w:t>
      </w:r>
      <w:r w:rsidR="00873955">
        <w:rPr>
          <w:rFonts w:ascii="TheSansOffice" w:hAnsi="TheSansOffice"/>
          <w:b/>
          <w:sz w:val="22"/>
          <w:szCs w:val="22"/>
        </w:rPr>
        <w:t>15.02</w:t>
      </w:r>
      <w:r w:rsidR="009C1D39" w:rsidRPr="00087100">
        <w:rPr>
          <w:rFonts w:ascii="TheSansOffice" w:hAnsi="TheSansOffice"/>
          <w:b/>
          <w:sz w:val="22"/>
          <w:szCs w:val="22"/>
        </w:rPr>
        <w:t>.</w:t>
      </w:r>
      <w:r w:rsidR="00873955">
        <w:rPr>
          <w:rFonts w:ascii="TheSansOffice" w:hAnsi="TheSansOffice"/>
          <w:b/>
          <w:sz w:val="22"/>
          <w:szCs w:val="22"/>
        </w:rPr>
        <w:t>2022</w:t>
      </w:r>
      <w:r w:rsidR="00DD688B" w:rsidRPr="00087100">
        <w:rPr>
          <w:rFonts w:ascii="TheSansOffice" w:hAnsi="TheSansOffice"/>
          <w:sz w:val="22"/>
          <w:szCs w:val="22"/>
        </w:rPr>
        <w:t xml:space="preserve"> </w:t>
      </w:r>
      <w:r w:rsidR="00F81956" w:rsidRPr="00087100">
        <w:rPr>
          <w:rFonts w:ascii="TheSansOffice" w:hAnsi="TheSansOffice"/>
          <w:sz w:val="22"/>
          <w:szCs w:val="22"/>
        </w:rPr>
        <w:t>per E-Mail</w:t>
      </w:r>
      <w:r w:rsidR="00A11051" w:rsidRPr="00087100">
        <w:rPr>
          <w:rFonts w:ascii="TheSansOffice" w:hAnsi="TheSansOffice"/>
          <w:sz w:val="22"/>
          <w:szCs w:val="22"/>
        </w:rPr>
        <w:t xml:space="preserve"> </w:t>
      </w:r>
      <w:r w:rsidRPr="00087100">
        <w:rPr>
          <w:rFonts w:ascii="TheSansOffice" w:hAnsi="TheSansOffice"/>
          <w:sz w:val="22"/>
          <w:szCs w:val="22"/>
        </w:rPr>
        <w:t xml:space="preserve">unter </w:t>
      </w:r>
    </w:p>
    <w:p w:rsidR="00A11051" w:rsidRPr="00264BC3" w:rsidRDefault="0087072C" w:rsidP="00EB334C">
      <w:pPr>
        <w:rPr>
          <w:rFonts w:ascii="TheSansOffice" w:hAnsi="TheSansOffice"/>
          <w:sz w:val="22"/>
          <w:szCs w:val="22"/>
        </w:rPr>
      </w:pPr>
      <w:hyperlink r:id="rId9" w:history="1">
        <w:r w:rsidR="00BF7E87" w:rsidRPr="00264BC3">
          <w:rPr>
            <w:rStyle w:val="Hyperlink"/>
            <w:rFonts w:ascii="TheSansOffice" w:hAnsi="TheSansOffice"/>
            <w:sz w:val="22"/>
            <w:szCs w:val="22"/>
          </w:rPr>
          <w:t>freieMitarbeit@rheinlandkultur.de</w:t>
        </w:r>
      </w:hyperlink>
    </w:p>
    <w:p w:rsidR="00BF7E87" w:rsidRDefault="00BF7E87" w:rsidP="00BF7E87">
      <w:pPr>
        <w:rPr>
          <w:rFonts w:ascii="TheSansOffice" w:hAnsi="TheSansOffice"/>
          <w:b/>
          <w:bCs/>
          <w:sz w:val="22"/>
          <w:szCs w:val="22"/>
        </w:rPr>
      </w:pPr>
      <w:r w:rsidRPr="00087100">
        <w:rPr>
          <w:rFonts w:ascii="TheSansOffice" w:hAnsi="TheSansOffice"/>
          <w:b/>
          <w:bCs/>
          <w:sz w:val="22"/>
          <w:szCs w:val="22"/>
        </w:rPr>
        <w:t xml:space="preserve">Bitte fassen Sie </w:t>
      </w:r>
      <w:r w:rsidR="009C1D39" w:rsidRPr="00087100">
        <w:rPr>
          <w:rFonts w:ascii="TheSansOffice" w:hAnsi="TheSansOffice"/>
          <w:b/>
          <w:bCs/>
          <w:sz w:val="22"/>
          <w:szCs w:val="22"/>
        </w:rPr>
        <w:t>Ihr Angebot</w:t>
      </w:r>
      <w:r w:rsidRPr="00087100">
        <w:rPr>
          <w:rFonts w:ascii="TheSansOffice" w:hAnsi="TheSansOffice"/>
          <w:b/>
          <w:bCs/>
          <w:sz w:val="22"/>
          <w:szCs w:val="22"/>
        </w:rPr>
        <w:t xml:space="preserve"> in nur einem Dateianhang (max. 3 MB) zusammen.</w:t>
      </w:r>
    </w:p>
    <w:p w:rsidR="00E34153" w:rsidRPr="00087100" w:rsidRDefault="00A30786" w:rsidP="00BF7E87">
      <w:pPr>
        <w:rPr>
          <w:rFonts w:ascii="TheSansOffice" w:hAnsi="TheSansOffice"/>
          <w:b/>
          <w:bCs/>
          <w:sz w:val="22"/>
          <w:szCs w:val="22"/>
        </w:rPr>
      </w:pPr>
      <w:r w:rsidRPr="00A30786">
        <w:rPr>
          <w:rFonts w:ascii="TheSansOffice" w:hAnsi="TheSansOffice"/>
          <w:bCs/>
          <w:sz w:val="22"/>
          <w:szCs w:val="22"/>
        </w:rPr>
        <w:t>Weitere Informationen</w:t>
      </w:r>
      <w:r w:rsidRPr="00264BC3">
        <w:rPr>
          <w:rFonts w:ascii="TheSansOffice" w:hAnsi="TheSansOffice"/>
          <w:bCs/>
          <w:sz w:val="22"/>
          <w:szCs w:val="22"/>
        </w:rPr>
        <w:t xml:space="preserve">: </w:t>
      </w:r>
      <w:hyperlink r:id="rId10" w:history="1">
        <w:r w:rsidR="00513783" w:rsidRPr="004D038A">
          <w:rPr>
            <w:rStyle w:val="Hyperlink"/>
            <w:rFonts w:ascii="TheSansOffice" w:hAnsi="TheSansOffice"/>
            <w:bCs/>
            <w:sz w:val="22"/>
            <w:szCs w:val="22"/>
          </w:rPr>
          <w:t>www.rheinlandkultur.de</w:t>
        </w:r>
      </w:hyperlink>
      <w:r w:rsidR="00513783">
        <w:rPr>
          <w:rFonts w:ascii="TheSansOffice" w:hAnsi="TheSansOffice"/>
          <w:bCs/>
          <w:sz w:val="22"/>
          <w:szCs w:val="22"/>
        </w:rPr>
        <w:t xml:space="preserve"> und </w:t>
      </w:r>
      <w:hyperlink r:id="rId11" w:history="1">
        <w:r w:rsidR="000A1312" w:rsidRPr="000A1312">
          <w:rPr>
            <w:rStyle w:val="Hyperlink"/>
            <w:rFonts w:ascii="TheSansOffice" w:hAnsi="TheSansOffice"/>
            <w:bCs/>
            <w:sz w:val="22"/>
            <w:szCs w:val="22"/>
          </w:rPr>
          <w:t>https://niederrheinmuseum-wesel.lvr.de/de/index.html</w:t>
        </w:r>
      </w:hyperlink>
    </w:p>
    <w:p w:rsidR="00F81956" w:rsidRPr="00087100" w:rsidRDefault="00F81956" w:rsidP="00EB334C">
      <w:pPr>
        <w:rPr>
          <w:rFonts w:ascii="TheSansOffice" w:hAnsi="TheSansOffice"/>
          <w:sz w:val="22"/>
          <w:szCs w:val="22"/>
        </w:rPr>
      </w:pPr>
    </w:p>
    <w:p w:rsidR="00EB334C" w:rsidRPr="00087100" w:rsidRDefault="002D06AF" w:rsidP="00EB334C">
      <w:pPr>
        <w:rPr>
          <w:rFonts w:ascii="TheSansOffice" w:hAnsi="TheSansOffice"/>
          <w:color w:val="000000" w:themeColor="text1"/>
          <w:sz w:val="22"/>
          <w:szCs w:val="22"/>
        </w:rPr>
      </w:pPr>
      <w:r>
        <w:rPr>
          <w:rFonts w:ascii="TheSansOffice" w:hAnsi="TheSansOffice"/>
          <w:color w:val="000000" w:themeColor="text1"/>
          <w:sz w:val="22"/>
          <w:szCs w:val="22"/>
        </w:rPr>
        <w:t>Für Rückfragen stehen</w:t>
      </w:r>
      <w:r w:rsidR="00A11051" w:rsidRPr="00087100">
        <w:rPr>
          <w:rFonts w:ascii="TheSansOffice" w:hAnsi="TheSansOffice"/>
          <w:color w:val="000000" w:themeColor="text1"/>
          <w:sz w:val="22"/>
          <w:szCs w:val="22"/>
        </w:rPr>
        <w:t xml:space="preserve"> Ihnen </w:t>
      </w:r>
      <w:r w:rsidR="0065520B">
        <w:rPr>
          <w:rFonts w:ascii="TheSansOffice" w:hAnsi="TheSansOffice"/>
          <w:color w:val="000000" w:themeColor="text1"/>
          <w:sz w:val="22"/>
          <w:szCs w:val="22"/>
        </w:rPr>
        <w:t xml:space="preserve">für organisatorische Fragen </w:t>
      </w:r>
      <w:r w:rsidR="00B82B77" w:rsidRPr="00087100">
        <w:rPr>
          <w:rFonts w:ascii="TheSansOffice" w:hAnsi="TheSansOffice"/>
          <w:color w:val="000000" w:themeColor="text1"/>
          <w:sz w:val="22"/>
          <w:szCs w:val="22"/>
        </w:rPr>
        <w:t xml:space="preserve">Franziska Nürenberg </w:t>
      </w:r>
      <w:r w:rsidR="009C1D39" w:rsidRPr="00087100">
        <w:rPr>
          <w:rFonts w:ascii="TheSansOffice" w:hAnsi="TheSansOffice"/>
          <w:color w:val="000000" w:themeColor="text1"/>
          <w:sz w:val="22"/>
          <w:szCs w:val="22"/>
        </w:rPr>
        <w:t>unter der Telefonnummer</w:t>
      </w:r>
      <w:r w:rsidR="00D11091">
        <w:rPr>
          <w:rFonts w:ascii="TheSansOffice" w:hAnsi="TheSansOffice"/>
          <w:color w:val="000000" w:themeColor="text1"/>
          <w:sz w:val="22"/>
          <w:szCs w:val="22"/>
        </w:rPr>
        <w:t xml:space="preserve"> </w:t>
      </w:r>
      <w:r w:rsidR="00855619">
        <w:rPr>
          <w:rFonts w:ascii="TheSansOffice" w:hAnsi="TheSansOffice"/>
          <w:color w:val="000000" w:themeColor="text1"/>
          <w:sz w:val="22"/>
          <w:szCs w:val="22"/>
        </w:rPr>
        <w:t>(</w:t>
      </w:r>
      <w:r w:rsidR="009C1D39" w:rsidRPr="00087100">
        <w:rPr>
          <w:rFonts w:ascii="TheSansOffice" w:hAnsi="TheSansOffice"/>
          <w:color w:val="000000" w:themeColor="text1"/>
          <w:sz w:val="22"/>
          <w:szCs w:val="22"/>
        </w:rPr>
        <w:t>02234) 9921-277</w:t>
      </w:r>
      <w:r w:rsidR="00313313">
        <w:rPr>
          <w:rFonts w:ascii="TheSansOffice" w:hAnsi="TheSansOffice"/>
          <w:color w:val="000000" w:themeColor="text1"/>
          <w:sz w:val="22"/>
          <w:szCs w:val="22"/>
        </w:rPr>
        <w:t xml:space="preserve"> </w:t>
      </w:r>
      <w:r w:rsidR="00513417">
        <w:rPr>
          <w:rFonts w:ascii="TheSansOffice" w:hAnsi="TheSansOffice"/>
          <w:color w:val="000000" w:themeColor="text1"/>
          <w:sz w:val="22"/>
          <w:szCs w:val="22"/>
        </w:rPr>
        <w:t xml:space="preserve"> </w:t>
      </w:r>
      <w:r w:rsidR="0087072C">
        <w:rPr>
          <w:rFonts w:ascii="TheSansOffice" w:hAnsi="TheSansOffice"/>
          <w:color w:val="000000" w:themeColor="text1"/>
          <w:sz w:val="22"/>
          <w:szCs w:val="22"/>
        </w:rPr>
        <w:t>(</w:t>
      </w:r>
      <w:r w:rsidR="00513417">
        <w:rPr>
          <w:rFonts w:ascii="TheSansOffice" w:hAnsi="TheSansOffice"/>
          <w:color w:val="000000" w:themeColor="text1"/>
          <w:sz w:val="22"/>
          <w:szCs w:val="22"/>
        </w:rPr>
        <w:t xml:space="preserve">E-Mail: </w:t>
      </w:r>
      <w:hyperlink r:id="rId12" w:history="1">
        <w:r w:rsidR="00513417" w:rsidRPr="009B2A71">
          <w:rPr>
            <w:rStyle w:val="Hyperlink"/>
            <w:rFonts w:ascii="TheSansOffice" w:hAnsi="TheSansOffice"/>
            <w:sz w:val="22"/>
            <w:szCs w:val="22"/>
          </w:rPr>
          <w:t>f.nuerenberg@rheinlandkultur.de</w:t>
        </w:r>
      </w:hyperlink>
      <w:r w:rsidR="00513417">
        <w:rPr>
          <w:rFonts w:ascii="TheSansOffice" w:hAnsi="TheSansOffice"/>
          <w:color w:val="000000" w:themeColor="text1"/>
          <w:sz w:val="22"/>
          <w:szCs w:val="22"/>
        </w:rPr>
        <w:t xml:space="preserve">) </w:t>
      </w:r>
      <w:r w:rsidR="00313313">
        <w:rPr>
          <w:rFonts w:ascii="TheSansOffice" w:hAnsi="TheSansOffice"/>
          <w:color w:val="000000" w:themeColor="text1"/>
          <w:sz w:val="22"/>
          <w:szCs w:val="22"/>
        </w:rPr>
        <w:t xml:space="preserve">und </w:t>
      </w:r>
      <w:r w:rsidR="0065520B">
        <w:rPr>
          <w:rFonts w:ascii="TheSansOffice" w:hAnsi="TheSansOffice"/>
          <w:color w:val="000000" w:themeColor="text1"/>
          <w:sz w:val="22"/>
          <w:szCs w:val="22"/>
        </w:rPr>
        <w:t xml:space="preserve">für inhaltliche Fragen </w:t>
      </w:r>
      <w:r w:rsidR="00873955">
        <w:rPr>
          <w:rFonts w:ascii="TheSansOffice" w:hAnsi="TheSansOffice"/>
          <w:color w:val="000000" w:themeColor="text1"/>
          <w:sz w:val="22"/>
          <w:szCs w:val="22"/>
        </w:rPr>
        <w:t>Katharina Selent-Michel unter der Telefonnummer (0281) 33996-312</w:t>
      </w:r>
      <w:r w:rsidR="004B78F3">
        <w:rPr>
          <w:rFonts w:ascii="TheSansOffice" w:hAnsi="TheSansOffice"/>
          <w:color w:val="000000" w:themeColor="text1"/>
          <w:sz w:val="22"/>
          <w:szCs w:val="22"/>
        </w:rPr>
        <w:t xml:space="preserve"> </w:t>
      </w:r>
      <w:r w:rsidR="0087072C">
        <w:rPr>
          <w:rFonts w:ascii="TheSansOffice" w:hAnsi="TheSansOffice"/>
          <w:color w:val="000000" w:themeColor="text1"/>
          <w:sz w:val="22"/>
          <w:szCs w:val="22"/>
        </w:rPr>
        <w:t xml:space="preserve">(E-Mail: </w:t>
      </w:r>
      <w:hyperlink r:id="rId13" w:history="1">
        <w:r w:rsidR="0087072C" w:rsidRPr="009B2A71">
          <w:rPr>
            <w:rStyle w:val="Hyperlink"/>
            <w:rFonts w:ascii="TheSansOffice" w:hAnsi="TheSansOffice"/>
            <w:sz w:val="22"/>
            <w:szCs w:val="22"/>
          </w:rPr>
          <w:t>Katharina.Selent-Michel@lvr.de</w:t>
        </w:r>
      </w:hyperlink>
      <w:r w:rsidR="0087072C">
        <w:rPr>
          <w:rFonts w:ascii="TheSansOffice" w:hAnsi="TheSansOffice"/>
          <w:color w:val="000000" w:themeColor="text1"/>
          <w:sz w:val="22"/>
          <w:szCs w:val="22"/>
        </w:rPr>
        <w:t xml:space="preserve">) </w:t>
      </w:r>
      <w:r w:rsidR="00EB334C" w:rsidRPr="00087100">
        <w:rPr>
          <w:rFonts w:ascii="TheSansOffice" w:hAnsi="TheSansOffice"/>
          <w:color w:val="000000" w:themeColor="text1"/>
          <w:sz w:val="22"/>
          <w:szCs w:val="22"/>
        </w:rPr>
        <w:t>gerne zur Verfügung</w:t>
      </w:r>
      <w:bookmarkStart w:id="0" w:name="_GoBack"/>
      <w:bookmarkEnd w:id="0"/>
      <w:r w:rsidR="00621B09" w:rsidRPr="00087100">
        <w:rPr>
          <w:rFonts w:ascii="TheSansOffice" w:hAnsi="TheSansOffice"/>
          <w:color w:val="000000" w:themeColor="text1"/>
          <w:sz w:val="22"/>
          <w:szCs w:val="22"/>
        </w:rPr>
        <w:t>.</w:t>
      </w:r>
    </w:p>
    <w:sectPr w:rsidR="00EB334C" w:rsidRPr="00087100" w:rsidSect="000405FA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4B5B"/>
    <w:multiLevelType w:val="hybridMultilevel"/>
    <w:tmpl w:val="3EA8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5D21"/>
    <w:multiLevelType w:val="hybridMultilevel"/>
    <w:tmpl w:val="A1F6F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0E"/>
    <w:rsid w:val="000405FA"/>
    <w:rsid w:val="000602CC"/>
    <w:rsid w:val="00080B4F"/>
    <w:rsid w:val="00087100"/>
    <w:rsid w:val="000A1312"/>
    <w:rsid w:val="000A67D5"/>
    <w:rsid w:val="000C510E"/>
    <w:rsid w:val="000E1679"/>
    <w:rsid w:val="000E5BDA"/>
    <w:rsid w:val="000E7091"/>
    <w:rsid w:val="00124DF9"/>
    <w:rsid w:val="00127555"/>
    <w:rsid w:val="00143261"/>
    <w:rsid w:val="0015523C"/>
    <w:rsid w:val="00177E66"/>
    <w:rsid w:val="001813EB"/>
    <w:rsid w:val="00187FF9"/>
    <w:rsid w:val="001D01C1"/>
    <w:rsid w:val="001D2EFA"/>
    <w:rsid w:val="001E2F58"/>
    <w:rsid w:val="00264BC3"/>
    <w:rsid w:val="002766F4"/>
    <w:rsid w:val="002902FC"/>
    <w:rsid w:val="0029101F"/>
    <w:rsid w:val="002B09EB"/>
    <w:rsid w:val="002B3F8D"/>
    <w:rsid w:val="002B7D45"/>
    <w:rsid w:val="002D06AF"/>
    <w:rsid w:val="00313313"/>
    <w:rsid w:val="00313FE2"/>
    <w:rsid w:val="00342C61"/>
    <w:rsid w:val="0034476A"/>
    <w:rsid w:val="0036364A"/>
    <w:rsid w:val="00365F46"/>
    <w:rsid w:val="00377CD2"/>
    <w:rsid w:val="00380641"/>
    <w:rsid w:val="003C406D"/>
    <w:rsid w:val="003E444C"/>
    <w:rsid w:val="0046138C"/>
    <w:rsid w:val="004648CE"/>
    <w:rsid w:val="00473FE6"/>
    <w:rsid w:val="004B78F3"/>
    <w:rsid w:val="004D038A"/>
    <w:rsid w:val="004D78E9"/>
    <w:rsid w:val="0050373F"/>
    <w:rsid w:val="00513417"/>
    <w:rsid w:val="00513783"/>
    <w:rsid w:val="00526C9B"/>
    <w:rsid w:val="0053355E"/>
    <w:rsid w:val="0054183D"/>
    <w:rsid w:val="00552675"/>
    <w:rsid w:val="00552E1E"/>
    <w:rsid w:val="00560B8C"/>
    <w:rsid w:val="005611DE"/>
    <w:rsid w:val="00565526"/>
    <w:rsid w:val="0058447C"/>
    <w:rsid w:val="005B51E1"/>
    <w:rsid w:val="005D038C"/>
    <w:rsid w:val="005D3FDD"/>
    <w:rsid w:val="005E0A7E"/>
    <w:rsid w:val="005F36DE"/>
    <w:rsid w:val="00616FD1"/>
    <w:rsid w:val="00621B09"/>
    <w:rsid w:val="00635549"/>
    <w:rsid w:val="0065520B"/>
    <w:rsid w:val="006658C0"/>
    <w:rsid w:val="006778DE"/>
    <w:rsid w:val="006B35EC"/>
    <w:rsid w:val="006C53AF"/>
    <w:rsid w:val="006E027E"/>
    <w:rsid w:val="006F7770"/>
    <w:rsid w:val="007146F8"/>
    <w:rsid w:val="00717884"/>
    <w:rsid w:val="00725774"/>
    <w:rsid w:val="00781018"/>
    <w:rsid w:val="00786A8F"/>
    <w:rsid w:val="007B1262"/>
    <w:rsid w:val="007C0083"/>
    <w:rsid w:val="007D5130"/>
    <w:rsid w:val="007F2B2F"/>
    <w:rsid w:val="007F4719"/>
    <w:rsid w:val="007F5BD7"/>
    <w:rsid w:val="00807E18"/>
    <w:rsid w:val="00817640"/>
    <w:rsid w:val="0083031D"/>
    <w:rsid w:val="00855619"/>
    <w:rsid w:val="00860118"/>
    <w:rsid w:val="0086178D"/>
    <w:rsid w:val="0087072C"/>
    <w:rsid w:val="00870A0C"/>
    <w:rsid w:val="00872829"/>
    <w:rsid w:val="00873955"/>
    <w:rsid w:val="008804B7"/>
    <w:rsid w:val="00887EE0"/>
    <w:rsid w:val="008A51B2"/>
    <w:rsid w:val="008D48CA"/>
    <w:rsid w:val="008E1A90"/>
    <w:rsid w:val="008E7E01"/>
    <w:rsid w:val="008F4794"/>
    <w:rsid w:val="009024F6"/>
    <w:rsid w:val="009373BE"/>
    <w:rsid w:val="00950770"/>
    <w:rsid w:val="0097176C"/>
    <w:rsid w:val="009B2D69"/>
    <w:rsid w:val="009C1640"/>
    <w:rsid w:val="009C1D39"/>
    <w:rsid w:val="009E4396"/>
    <w:rsid w:val="00A00752"/>
    <w:rsid w:val="00A013C4"/>
    <w:rsid w:val="00A11051"/>
    <w:rsid w:val="00A17DD2"/>
    <w:rsid w:val="00A30786"/>
    <w:rsid w:val="00A36DBA"/>
    <w:rsid w:val="00A44071"/>
    <w:rsid w:val="00A445EC"/>
    <w:rsid w:val="00A4723E"/>
    <w:rsid w:val="00A914C3"/>
    <w:rsid w:val="00AD2A74"/>
    <w:rsid w:val="00AE3673"/>
    <w:rsid w:val="00B11611"/>
    <w:rsid w:val="00B3166E"/>
    <w:rsid w:val="00B704C5"/>
    <w:rsid w:val="00B82B77"/>
    <w:rsid w:val="00B8775C"/>
    <w:rsid w:val="00B9186D"/>
    <w:rsid w:val="00B969AE"/>
    <w:rsid w:val="00BD08F6"/>
    <w:rsid w:val="00BE3B48"/>
    <w:rsid w:val="00BF74FC"/>
    <w:rsid w:val="00BF7E87"/>
    <w:rsid w:val="00C0057A"/>
    <w:rsid w:val="00C112CE"/>
    <w:rsid w:val="00C2030E"/>
    <w:rsid w:val="00C24391"/>
    <w:rsid w:val="00C35B75"/>
    <w:rsid w:val="00C37992"/>
    <w:rsid w:val="00C50E1A"/>
    <w:rsid w:val="00C52E2D"/>
    <w:rsid w:val="00C543E8"/>
    <w:rsid w:val="00C654E1"/>
    <w:rsid w:val="00C82CE8"/>
    <w:rsid w:val="00CA6FEA"/>
    <w:rsid w:val="00CB68C6"/>
    <w:rsid w:val="00CB74E7"/>
    <w:rsid w:val="00CC1811"/>
    <w:rsid w:val="00CD384C"/>
    <w:rsid w:val="00CE4E21"/>
    <w:rsid w:val="00CF7D09"/>
    <w:rsid w:val="00D11091"/>
    <w:rsid w:val="00D15565"/>
    <w:rsid w:val="00D323F0"/>
    <w:rsid w:val="00D3434E"/>
    <w:rsid w:val="00D43C2C"/>
    <w:rsid w:val="00D46B44"/>
    <w:rsid w:val="00D66CBA"/>
    <w:rsid w:val="00DA57F2"/>
    <w:rsid w:val="00DB5ED6"/>
    <w:rsid w:val="00DD688B"/>
    <w:rsid w:val="00DE1AD2"/>
    <w:rsid w:val="00DE3241"/>
    <w:rsid w:val="00E14602"/>
    <w:rsid w:val="00E15C22"/>
    <w:rsid w:val="00E34153"/>
    <w:rsid w:val="00E3415E"/>
    <w:rsid w:val="00E43846"/>
    <w:rsid w:val="00E4693E"/>
    <w:rsid w:val="00E474D1"/>
    <w:rsid w:val="00E85B05"/>
    <w:rsid w:val="00E954EB"/>
    <w:rsid w:val="00E96C2B"/>
    <w:rsid w:val="00EB334C"/>
    <w:rsid w:val="00EC3090"/>
    <w:rsid w:val="00ED5458"/>
    <w:rsid w:val="00EE0413"/>
    <w:rsid w:val="00F02038"/>
    <w:rsid w:val="00F11C42"/>
    <w:rsid w:val="00F12450"/>
    <w:rsid w:val="00F60EC8"/>
    <w:rsid w:val="00F67E1F"/>
    <w:rsid w:val="00F75287"/>
    <w:rsid w:val="00F81956"/>
    <w:rsid w:val="00FA5390"/>
    <w:rsid w:val="00FC7806"/>
    <w:rsid w:val="00FD2C18"/>
    <w:rsid w:val="00FD500C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E939"/>
  <w15:chartTrackingRefBased/>
  <w15:docId w15:val="{14E1D3E2-17F6-4E5C-951A-BCD5F36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C2C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146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6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555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1105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23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23C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23C"/>
    <w:rPr>
      <w:rFonts w:ascii="Verdana" w:hAnsi="Verdana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46F8"/>
    <w:rPr>
      <w:rFonts w:ascii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Katharina.Selent-Michel@lv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.nuerenberg@rheinlandkul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iederrheinmuseum-wesel.lvr.de/d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heinlandkult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ieMitarbeit@rheinlandkultu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F59F-B85A-424E-9FD7-77A724E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Nürenberg, Franziska</dc:creator>
  <cp:keywords/>
  <dc:description/>
  <cp:lastModifiedBy>Nürenberg, Franziska</cp:lastModifiedBy>
  <cp:revision>3</cp:revision>
  <cp:lastPrinted>2021-04-21T13:44:00Z</cp:lastPrinted>
  <dcterms:created xsi:type="dcterms:W3CDTF">2022-01-05T13:39:00Z</dcterms:created>
  <dcterms:modified xsi:type="dcterms:W3CDTF">2022-01-05T13:42:00Z</dcterms:modified>
</cp:coreProperties>
</file>